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F88" w:rsidRDefault="00281719" w:rsidP="00F54B3C">
      <w:pPr>
        <w:rPr>
          <w:lang w:val="en-US"/>
        </w:rPr>
      </w:pPr>
      <w:r w:rsidRPr="00281719">
        <w:rPr>
          <w:b/>
          <w:lang w:val="en-US"/>
        </w:rPr>
        <w:t>IDC</w:t>
      </w:r>
      <w:r>
        <w:rPr>
          <w:lang w:val="en-US"/>
        </w:rPr>
        <w:t xml:space="preserve">: </w:t>
      </w:r>
      <w:r w:rsidRPr="00281719">
        <w:rPr>
          <w:lang w:val="en-US"/>
        </w:rPr>
        <w:t>Announcement of maximum foreign ownership ratio</w:t>
      </w:r>
    </w:p>
    <w:p w:rsidR="00A16AC4" w:rsidRDefault="00A16AC4" w:rsidP="00A16AC4">
      <w:pPr>
        <w:spacing w:line="360" w:lineRule="auto"/>
      </w:pPr>
      <w:r>
        <w:t xml:space="preserve">On </w:t>
      </w:r>
      <w:r>
        <w:rPr>
          <w:lang w:val="en-US"/>
        </w:rPr>
        <w:t>20</w:t>
      </w:r>
      <w:r>
        <w:t xml:space="preserve">/10/2019, </w:t>
      </w:r>
      <w:r w:rsidRPr="00A16AC4">
        <w:t>IDICO Corporation - JSC</w:t>
      </w:r>
      <w:r>
        <w:t xml:space="preserve"> received the Documentary No. </w:t>
      </w:r>
      <w:r>
        <w:rPr>
          <w:lang w:val="en-US"/>
        </w:rPr>
        <w:t>6266</w:t>
      </w:r>
      <w:r>
        <w:t xml:space="preserve">/ UBCK – PTTT dated 20 </w:t>
      </w:r>
      <w:r>
        <w:rPr>
          <w:lang w:val="en-US"/>
        </w:rPr>
        <w:t>Oct</w:t>
      </w:r>
      <w:r>
        <w:t xml:space="preserve"> 20</w:t>
      </w:r>
      <w:r>
        <w:rPr>
          <w:lang w:val="en-US"/>
        </w:rPr>
        <w:t>20</w:t>
      </w:r>
      <w:r>
        <w:t xml:space="preserve"> of the State Securities Commission on the announcement of </w:t>
      </w:r>
      <w:r w:rsidRPr="002320B7">
        <w:t xml:space="preserve">the maximum foreign ownership rate at </w:t>
      </w:r>
      <w:r w:rsidRPr="00A16AC4">
        <w:t>IDICO Corporation - JSC</w:t>
      </w:r>
      <w:r>
        <w:t>.</w:t>
      </w:r>
    </w:p>
    <w:p w:rsidR="00A16AC4" w:rsidRPr="00A16AC4" w:rsidRDefault="00A16AC4" w:rsidP="00A16AC4">
      <w:pPr>
        <w:spacing w:line="360" w:lineRule="auto"/>
        <w:rPr>
          <w:lang w:val="en-US"/>
        </w:rPr>
      </w:pPr>
      <w:r>
        <w:t xml:space="preserve">Accordingly, the Company announced that </w:t>
      </w:r>
      <w:r w:rsidRPr="002320B7">
        <w:t xml:space="preserve">the maximum foreign ownership rate at </w:t>
      </w:r>
      <w:r>
        <w:t xml:space="preserve">the Company is </w:t>
      </w:r>
      <w:r w:rsidRPr="00A16AC4">
        <w:rPr>
          <w:b/>
          <w:lang w:val="en-US"/>
        </w:rPr>
        <w:t>0</w:t>
      </w:r>
      <w:r w:rsidRPr="00A16AC4">
        <w:rPr>
          <w:b/>
        </w:rPr>
        <w:t>%</w:t>
      </w:r>
      <w:r>
        <w:t xml:space="preserve"> of its charter capital</w:t>
      </w:r>
      <w:r>
        <w:rPr>
          <w:lang w:val="en-US"/>
        </w:rPr>
        <w:t>.</w:t>
      </w:r>
      <w:bookmarkStart w:id="0" w:name="_GoBack"/>
      <w:bookmarkEnd w:id="0"/>
    </w:p>
    <w:p w:rsidR="00281719" w:rsidRPr="00A16AC4" w:rsidRDefault="00281719" w:rsidP="00A16AC4">
      <w:pPr>
        <w:spacing w:line="360" w:lineRule="auto"/>
      </w:pPr>
    </w:p>
    <w:sectPr w:rsidR="00281719" w:rsidRPr="00A16A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F87"/>
    <w:rsid w:val="00281719"/>
    <w:rsid w:val="002C38B4"/>
    <w:rsid w:val="00763D2F"/>
    <w:rsid w:val="00774F82"/>
    <w:rsid w:val="00A16AC4"/>
    <w:rsid w:val="00CD0F87"/>
    <w:rsid w:val="00D85F88"/>
    <w:rsid w:val="00F54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F813A33"/>
  <w15:chartTrackingRefBased/>
  <w15:docId w15:val="{E3222E26-08FF-48CC-A789-8ED8465C8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6A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Trinh Minh Hang</dc:creator>
  <cp:keywords/>
  <dc:description/>
  <cp:lastModifiedBy>Trinh Minh Hang</cp:lastModifiedBy>
  <cp:revision>4</cp:revision>
  <dcterms:created xsi:type="dcterms:W3CDTF">2020-10-23T06:19:00Z</dcterms:created>
  <dcterms:modified xsi:type="dcterms:W3CDTF">2020-10-23T06:24:00Z</dcterms:modified>
</cp:coreProperties>
</file>